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2D" w:rsidRPr="00DE4004" w:rsidRDefault="00AC152D" w:rsidP="00AE5205">
      <w:pPr>
        <w:jc w:val="center"/>
        <w:rPr>
          <w:rStyle w:val="a3"/>
          <w:rFonts w:ascii="simsun" w:hAnsi="simsun"/>
          <w:color w:val="000000"/>
          <w:sz w:val="32"/>
          <w:szCs w:val="32"/>
          <w:shd w:val="clear" w:color="auto" w:fill="FFFFFF"/>
        </w:rPr>
      </w:pPr>
      <w:r w:rsidRPr="00DE4004">
        <w:rPr>
          <w:rStyle w:val="a3"/>
          <w:rFonts w:ascii="simsun" w:hAnsi="simsun" w:hint="eastAsia"/>
          <w:color w:val="000000"/>
          <w:sz w:val="32"/>
          <w:szCs w:val="32"/>
          <w:shd w:val="clear" w:color="auto" w:fill="FFFFFF"/>
        </w:rPr>
        <w:t>食品营养教研室简介</w:t>
      </w:r>
    </w:p>
    <w:p w:rsidR="00AC152D" w:rsidRDefault="00AC152D" w:rsidP="007C0C6E">
      <w:pPr>
        <w:spacing w:line="360" w:lineRule="auto"/>
        <w:ind w:firstLine="573"/>
        <w:jc w:val="left"/>
        <w:rPr>
          <w:rFonts w:ascii="simsun" w:hAnsi="simsun"/>
          <w:color w:val="000000"/>
          <w:sz w:val="24"/>
          <w:szCs w:val="24"/>
          <w:shd w:val="clear" w:color="auto" w:fill="FFFFFF"/>
        </w:rPr>
      </w:pPr>
      <w:r w:rsidRPr="007C0C6E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食品营养教研室成立于</w:t>
      </w:r>
      <w:r w:rsidRPr="007C0C6E">
        <w:rPr>
          <w:rFonts w:ascii="simsun" w:hAnsi="simsun"/>
          <w:color w:val="000000"/>
          <w:sz w:val="24"/>
          <w:szCs w:val="24"/>
          <w:shd w:val="clear" w:color="auto" w:fill="FFFFFF"/>
        </w:rPr>
        <w:t>2007</w:t>
      </w:r>
      <w:r w:rsidRPr="007C0C6E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年</w:t>
      </w:r>
      <w:r w:rsidRPr="007C0C6E">
        <w:rPr>
          <w:rFonts w:ascii="simsun" w:hAnsi="simsun"/>
          <w:color w:val="000000"/>
          <w:sz w:val="24"/>
          <w:szCs w:val="24"/>
          <w:shd w:val="clear" w:color="auto" w:fill="FFFFFF"/>
        </w:rPr>
        <w:t>6</w:t>
      </w:r>
      <w:r w:rsidRPr="007C0C6E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月。食品营养教研室现有教师</w:t>
      </w:r>
      <w:r w:rsidRPr="007C0C6E">
        <w:rPr>
          <w:rFonts w:ascii="simsun" w:hAnsi="simsun"/>
          <w:color w:val="000000"/>
          <w:sz w:val="24"/>
          <w:szCs w:val="24"/>
          <w:shd w:val="clear" w:color="auto" w:fill="FFFFFF"/>
        </w:rPr>
        <w:t>4</w:t>
      </w:r>
      <w:r w:rsidRPr="007C0C6E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人，其中教授</w:t>
      </w:r>
      <w:r w:rsidRPr="007C0C6E">
        <w:rPr>
          <w:rFonts w:ascii="simsun" w:hAnsi="simsun"/>
          <w:color w:val="000000"/>
          <w:sz w:val="24"/>
          <w:szCs w:val="24"/>
          <w:shd w:val="clear" w:color="auto" w:fill="FFFFFF"/>
        </w:rPr>
        <w:t>1</w:t>
      </w:r>
      <w:r w:rsidRPr="007C0C6E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人，副教授</w:t>
      </w:r>
      <w:r w:rsidR="002F2A7E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2</w:t>
      </w:r>
      <w:r w:rsidRPr="007C0C6E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人，讲师</w:t>
      </w:r>
      <w:r w:rsidRPr="007C0C6E">
        <w:rPr>
          <w:rFonts w:ascii="simsun" w:hAnsi="simsun"/>
          <w:color w:val="000000"/>
          <w:sz w:val="24"/>
          <w:szCs w:val="24"/>
          <w:shd w:val="clear" w:color="auto" w:fill="FFFFFF"/>
        </w:rPr>
        <w:t>2</w:t>
      </w:r>
      <w:r w:rsidRPr="007C0C6E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人，博士</w:t>
      </w:r>
      <w:r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学历</w:t>
      </w:r>
      <w:r w:rsidR="009A0F3F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4</w:t>
      </w:r>
      <w:r w:rsidRPr="007C0C6E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人</w:t>
      </w:r>
      <w:r w:rsidR="008366F4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，在读博士</w:t>
      </w:r>
      <w:r w:rsidR="008366F4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1</w:t>
      </w:r>
      <w:r w:rsidR="008366F4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人</w:t>
      </w:r>
      <w:r w:rsidR="001B3DF8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，博士</w:t>
      </w:r>
      <w:r w:rsidR="001B3DF8" w:rsidRPr="00C43A93">
        <w:rPr>
          <w:rFonts w:ascii="simsun" w:hAnsi="simsun"/>
          <w:color w:val="000000"/>
          <w:sz w:val="24"/>
          <w:szCs w:val="24"/>
          <w:shd w:val="clear" w:color="auto" w:fill="FFFFFF"/>
        </w:rPr>
        <w:t>百分比为</w:t>
      </w:r>
      <w:r w:rsidR="001B3DF8" w:rsidRPr="00C43A93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100%</w:t>
      </w:r>
      <w:r w:rsidR="001B3DF8" w:rsidRPr="00C43A93">
        <w:rPr>
          <w:rFonts w:ascii="simsun" w:hAnsi="simsun"/>
          <w:color w:val="000000"/>
          <w:sz w:val="24"/>
          <w:szCs w:val="24"/>
          <w:shd w:val="clear" w:color="auto" w:fill="FFFFFF"/>
        </w:rPr>
        <w:t>，梯队结构合理</w:t>
      </w:r>
      <w:r w:rsidRPr="007C0C6E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。</w:t>
      </w:r>
    </w:p>
    <w:p w:rsidR="00AC152D" w:rsidRDefault="00AC152D" w:rsidP="007C0C6E">
      <w:pPr>
        <w:spacing w:line="360" w:lineRule="auto"/>
        <w:ind w:firstLine="573"/>
        <w:jc w:val="left"/>
        <w:rPr>
          <w:rFonts w:ascii="simsun" w:hAnsi="simsun"/>
          <w:color w:val="000000"/>
          <w:sz w:val="24"/>
          <w:szCs w:val="24"/>
          <w:shd w:val="clear" w:color="auto" w:fill="FFFFFF"/>
        </w:rPr>
      </w:pPr>
      <w:r w:rsidRPr="007C0C6E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食品营养教研室</w:t>
      </w:r>
      <w:r w:rsidR="001B3DF8">
        <w:rPr>
          <w:rFonts w:ascii="ˎ̥" w:hAnsi="ˎ̥"/>
        </w:rPr>
        <w:t>承担我校</w:t>
      </w:r>
      <w:r w:rsidRPr="007C0C6E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本科</w:t>
      </w:r>
      <w:r w:rsidR="001B3DF8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食品科学与工程专业、食品营养与检验教育专业和食品质量与安全专业的</w:t>
      </w:r>
      <w:r w:rsidRPr="007C0C6E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《食品生物</w:t>
      </w:r>
      <w:r w:rsidR="000F31B5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化学</w:t>
      </w:r>
      <w:r w:rsidRPr="007C0C6E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》、《试验设计与统计》、《食品酶学》、《分子生物学》、《食品标准与法规》等课程</w:t>
      </w:r>
      <w:r w:rsidR="001B3DF8" w:rsidRPr="001B3DF8">
        <w:rPr>
          <w:rFonts w:ascii="simsun" w:hAnsi="simsun"/>
          <w:color w:val="000000"/>
          <w:sz w:val="24"/>
          <w:szCs w:val="24"/>
          <w:shd w:val="clear" w:color="auto" w:fill="FFFFFF"/>
        </w:rPr>
        <w:t>的理论与实验课教学，年均完成</w:t>
      </w:r>
      <w:r w:rsidR="00C43A93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450</w:t>
      </w:r>
      <w:r w:rsidR="001B3DF8" w:rsidRPr="001B3DF8">
        <w:rPr>
          <w:rFonts w:ascii="simsun" w:hAnsi="simsun"/>
          <w:color w:val="000000"/>
          <w:sz w:val="24"/>
          <w:szCs w:val="24"/>
          <w:shd w:val="clear" w:color="auto" w:fill="FFFFFF"/>
        </w:rPr>
        <w:t>余学时。</w:t>
      </w:r>
      <w:r w:rsidR="00C43A93" w:rsidRPr="00C43A93">
        <w:rPr>
          <w:rFonts w:ascii="simsun" w:hAnsi="simsun"/>
          <w:color w:val="000000"/>
          <w:sz w:val="24"/>
          <w:szCs w:val="24"/>
          <w:shd w:val="clear" w:color="auto" w:fill="FFFFFF"/>
        </w:rPr>
        <w:t>教研室积极组织教师进行教学研究，坚持新教师预讲、定期集体备课、听课等制度，举办各种教学研讨会和学生座谈会等教学研究活动。</w:t>
      </w:r>
    </w:p>
    <w:p w:rsidR="00AC152D" w:rsidRDefault="00AC152D" w:rsidP="007C0C6E">
      <w:pPr>
        <w:spacing w:line="360" w:lineRule="auto"/>
        <w:ind w:firstLine="573"/>
        <w:jc w:val="left"/>
        <w:rPr>
          <w:rFonts w:ascii="simsun" w:hAnsi="simsun" w:hint="eastAsia"/>
          <w:color w:val="000000"/>
          <w:sz w:val="24"/>
          <w:szCs w:val="24"/>
          <w:shd w:val="clear" w:color="auto" w:fill="FFFFFF"/>
        </w:rPr>
      </w:pPr>
      <w:r w:rsidRPr="007C0C6E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食品营养教研室</w:t>
      </w:r>
      <w:r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教师共</w:t>
      </w:r>
      <w:r w:rsidRPr="007C0C6E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主持教研教改省级课题</w:t>
      </w:r>
      <w:r w:rsidRPr="007C0C6E">
        <w:rPr>
          <w:rFonts w:ascii="simsun" w:hAnsi="simsun"/>
          <w:color w:val="000000"/>
          <w:sz w:val="24"/>
          <w:szCs w:val="24"/>
          <w:shd w:val="clear" w:color="auto" w:fill="FFFFFF"/>
        </w:rPr>
        <w:t>2</w:t>
      </w:r>
      <w:r w:rsidRPr="007C0C6E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项，校级课题</w:t>
      </w:r>
      <w:r w:rsidRPr="007C0C6E">
        <w:rPr>
          <w:rFonts w:ascii="simsun" w:hAnsi="simsun"/>
          <w:color w:val="000000"/>
          <w:sz w:val="24"/>
          <w:szCs w:val="24"/>
          <w:shd w:val="clear" w:color="auto" w:fill="FFFFFF"/>
        </w:rPr>
        <w:t>3</w:t>
      </w:r>
      <w:r w:rsidRPr="007C0C6E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项。主编著作</w:t>
      </w:r>
      <w:r w:rsidRPr="007C0C6E">
        <w:rPr>
          <w:rFonts w:ascii="simsun" w:hAnsi="simsun"/>
          <w:color w:val="000000"/>
          <w:sz w:val="24"/>
          <w:szCs w:val="24"/>
          <w:shd w:val="clear" w:color="auto" w:fill="FFFFFF"/>
        </w:rPr>
        <w:t>1</w:t>
      </w:r>
      <w:r w:rsidRPr="007C0C6E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本，副主编著作</w:t>
      </w:r>
      <w:r w:rsidRPr="007C0C6E">
        <w:rPr>
          <w:rFonts w:ascii="simsun" w:hAnsi="simsun"/>
          <w:color w:val="000000"/>
          <w:sz w:val="24"/>
          <w:szCs w:val="24"/>
          <w:shd w:val="clear" w:color="auto" w:fill="FFFFFF"/>
        </w:rPr>
        <w:t>1</w:t>
      </w:r>
      <w:r w:rsidRPr="007C0C6E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本，参编多部国家规划教材。</w:t>
      </w:r>
      <w:r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主持</w:t>
      </w:r>
      <w:r w:rsidRPr="0034523F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国家自然科学基金</w:t>
      </w:r>
      <w:r w:rsidRPr="0034523F">
        <w:rPr>
          <w:rFonts w:ascii="simsun" w:hAnsi="simsun"/>
          <w:color w:val="000000"/>
          <w:sz w:val="24"/>
          <w:szCs w:val="24"/>
          <w:shd w:val="clear" w:color="auto" w:fill="FFFFFF"/>
        </w:rPr>
        <w:t>1</w:t>
      </w:r>
      <w:r w:rsidRPr="0034523F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项，辽宁省高等学校杰出青年学者成长计划</w:t>
      </w:r>
      <w:r w:rsidRPr="0034523F">
        <w:rPr>
          <w:rFonts w:ascii="simsun" w:hAnsi="simsun"/>
          <w:color w:val="000000"/>
          <w:sz w:val="24"/>
          <w:szCs w:val="24"/>
          <w:shd w:val="clear" w:color="auto" w:fill="FFFFFF"/>
        </w:rPr>
        <w:t>1</w:t>
      </w:r>
      <w:r w:rsidRPr="0034523F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项，辽宁省自然科学基金</w:t>
      </w:r>
      <w:r w:rsidRPr="0034523F">
        <w:rPr>
          <w:rFonts w:ascii="simsun" w:hAnsi="simsun"/>
          <w:color w:val="000000"/>
          <w:sz w:val="24"/>
          <w:szCs w:val="24"/>
          <w:shd w:val="clear" w:color="auto" w:fill="FFFFFF"/>
        </w:rPr>
        <w:t>2</w:t>
      </w:r>
      <w:r w:rsidRPr="0034523F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项，国家级“大学生创新创业训练计划”项目</w:t>
      </w:r>
      <w:r w:rsidRPr="0034523F">
        <w:rPr>
          <w:rFonts w:ascii="simsun" w:hAnsi="simsun"/>
          <w:color w:val="000000"/>
          <w:sz w:val="24"/>
          <w:szCs w:val="24"/>
          <w:shd w:val="clear" w:color="auto" w:fill="FFFFFF"/>
        </w:rPr>
        <w:t>1</w:t>
      </w:r>
      <w:r w:rsidRPr="0034523F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项，辽宁省“大学生创新创业训练计划”项目</w:t>
      </w:r>
      <w:r w:rsidRPr="0034523F">
        <w:rPr>
          <w:rFonts w:ascii="simsun" w:hAnsi="simsun"/>
          <w:color w:val="000000"/>
          <w:sz w:val="24"/>
          <w:szCs w:val="24"/>
          <w:shd w:val="clear" w:color="auto" w:fill="FFFFFF"/>
        </w:rPr>
        <w:t>2</w:t>
      </w:r>
      <w:r w:rsidRPr="0034523F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项，</w:t>
      </w:r>
      <w:r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发表</w:t>
      </w:r>
      <w:r>
        <w:rPr>
          <w:rFonts w:ascii="simsun" w:hAnsi="simsun"/>
          <w:color w:val="000000"/>
          <w:sz w:val="24"/>
          <w:szCs w:val="24"/>
          <w:shd w:val="clear" w:color="auto" w:fill="FFFFFF"/>
        </w:rPr>
        <w:t>SCI</w:t>
      </w:r>
      <w:r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论文</w:t>
      </w:r>
      <w:r w:rsidR="003E155E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7</w:t>
      </w:r>
      <w:r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篇，三类论文</w:t>
      </w:r>
      <w:r w:rsidR="001A2730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40</w:t>
      </w:r>
      <w:bookmarkStart w:id="0" w:name="_GoBack"/>
      <w:bookmarkEnd w:id="0"/>
      <w:r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篇。</w:t>
      </w:r>
    </w:p>
    <w:p w:rsidR="00C230AB" w:rsidRPr="007C0C6E" w:rsidRDefault="00C230AB" w:rsidP="007C0C6E">
      <w:pPr>
        <w:spacing w:line="360" w:lineRule="auto"/>
        <w:ind w:firstLine="573"/>
        <w:jc w:val="left"/>
        <w:rPr>
          <w:rFonts w:ascii="simsun" w:hAnsi="simsun"/>
          <w:color w:val="000000"/>
          <w:sz w:val="24"/>
          <w:szCs w:val="24"/>
          <w:shd w:val="clear" w:color="auto" w:fill="FFFFFF"/>
        </w:rPr>
      </w:pPr>
    </w:p>
    <w:p w:rsidR="00AC152D" w:rsidRDefault="00AC152D" w:rsidP="00B71F10">
      <w:pPr>
        <w:ind w:firstLine="570"/>
        <w:jc w:val="right"/>
        <w:rPr>
          <w:sz w:val="28"/>
          <w:szCs w:val="28"/>
        </w:rPr>
      </w:pPr>
    </w:p>
    <w:p w:rsidR="00ED30CE" w:rsidRDefault="00ED30CE" w:rsidP="00B71F10">
      <w:pPr>
        <w:ind w:firstLine="570"/>
        <w:jc w:val="right"/>
        <w:rPr>
          <w:sz w:val="28"/>
          <w:szCs w:val="28"/>
        </w:rPr>
      </w:pPr>
    </w:p>
    <w:p w:rsidR="00ED30CE" w:rsidRDefault="00ED30CE" w:rsidP="00B71F10">
      <w:pPr>
        <w:ind w:firstLine="570"/>
        <w:jc w:val="right"/>
        <w:rPr>
          <w:sz w:val="28"/>
          <w:szCs w:val="28"/>
        </w:rPr>
      </w:pPr>
    </w:p>
    <w:p w:rsidR="00ED30CE" w:rsidRPr="000E33AA" w:rsidRDefault="00ED30CE" w:rsidP="00B71F10">
      <w:pPr>
        <w:ind w:firstLine="570"/>
        <w:jc w:val="right"/>
        <w:rPr>
          <w:sz w:val="28"/>
          <w:szCs w:val="28"/>
        </w:rPr>
      </w:pPr>
    </w:p>
    <w:sectPr w:rsidR="00ED30CE" w:rsidRPr="000E33AA" w:rsidSect="00041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F43" w:rsidRDefault="00633F43" w:rsidP="00EE2531">
      <w:r>
        <w:separator/>
      </w:r>
    </w:p>
  </w:endnote>
  <w:endnote w:type="continuationSeparator" w:id="0">
    <w:p w:rsidR="00633F43" w:rsidRDefault="00633F43" w:rsidP="00EE2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F43" w:rsidRDefault="00633F43" w:rsidP="00EE2531">
      <w:r>
        <w:separator/>
      </w:r>
    </w:p>
  </w:footnote>
  <w:footnote w:type="continuationSeparator" w:id="0">
    <w:p w:rsidR="00633F43" w:rsidRDefault="00633F43" w:rsidP="00EE2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629"/>
    <w:rsid w:val="0001412E"/>
    <w:rsid w:val="000416C3"/>
    <w:rsid w:val="000E33AA"/>
    <w:rsid w:val="000F31B5"/>
    <w:rsid w:val="0011713F"/>
    <w:rsid w:val="00150F81"/>
    <w:rsid w:val="001A2730"/>
    <w:rsid w:val="001B3DF8"/>
    <w:rsid w:val="001E64EE"/>
    <w:rsid w:val="0022731D"/>
    <w:rsid w:val="00291785"/>
    <w:rsid w:val="002E5020"/>
    <w:rsid w:val="002F2A7E"/>
    <w:rsid w:val="0034523F"/>
    <w:rsid w:val="003E155E"/>
    <w:rsid w:val="004628DD"/>
    <w:rsid w:val="004B7940"/>
    <w:rsid w:val="00536ADA"/>
    <w:rsid w:val="00566565"/>
    <w:rsid w:val="005753AF"/>
    <w:rsid w:val="00596393"/>
    <w:rsid w:val="005C5C29"/>
    <w:rsid w:val="00633F43"/>
    <w:rsid w:val="00652146"/>
    <w:rsid w:val="00703C71"/>
    <w:rsid w:val="00752885"/>
    <w:rsid w:val="007845F8"/>
    <w:rsid w:val="007C0C6E"/>
    <w:rsid w:val="007E1BA2"/>
    <w:rsid w:val="007F2FA4"/>
    <w:rsid w:val="008059DE"/>
    <w:rsid w:val="008366F4"/>
    <w:rsid w:val="009A0F3F"/>
    <w:rsid w:val="009D0E84"/>
    <w:rsid w:val="00A20067"/>
    <w:rsid w:val="00AC152D"/>
    <w:rsid w:val="00AE5205"/>
    <w:rsid w:val="00B11E7F"/>
    <w:rsid w:val="00B71F10"/>
    <w:rsid w:val="00BE6D8A"/>
    <w:rsid w:val="00C021AC"/>
    <w:rsid w:val="00C230AB"/>
    <w:rsid w:val="00C43A93"/>
    <w:rsid w:val="00C600AA"/>
    <w:rsid w:val="00D411D4"/>
    <w:rsid w:val="00DA2A95"/>
    <w:rsid w:val="00DC12AC"/>
    <w:rsid w:val="00DE4004"/>
    <w:rsid w:val="00EC70AC"/>
    <w:rsid w:val="00ED30CE"/>
    <w:rsid w:val="00EE2531"/>
    <w:rsid w:val="00F52629"/>
    <w:rsid w:val="00F92573"/>
    <w:rsid w:val="00F9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03C7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03C71"/>
    <w:rPr>
      <w:rFonts w:cs="Times New Roman"/>
    </w:rPr>
  </w:style>
  <w:style w:type="paragraph" w:styleId="a4">
    <w:name w:val="header"/>
    <w:basedOn w:val="a"/>
    <w:link w:val="Char"/>
    <w:uiPriority w:val="99"/>
    <w:rsid w:val="00EE2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EE2531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EE2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EE2531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3452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03C7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03C71"/>
    <w:rPr>
      <w:rFonts w:cs="Times New Roman"/>
    </w:rPr>
  </w:style>
  <w:style w:type="paragraph" w:styleId="a4">
    <w:name w:val="header"/>
    <w:basedOn w:val="a"/>
    <w:link w:val="Char"/>
    <w:uiPriority w:val="99"/>
    <w:rsid w:val="00EE2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EE2531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EE2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EE2531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3452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7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369</Characters>
  <Application>Microsoft Office Word</Application>
  <DocSecurity>0</DocSecurity>
  <Lines>3</Lines>
  <Paragraphs>1</Paragraphs>
  <ScaleCrop>false</ScaleCrop>
  <Company>微软中国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13</cp:revision>
  <dcterms:created xsi:type="dcterms:W3CDTF">2017-03-24T09:52:00Z</dcterms:created>
  <dcterms:modified xsi:type="dcterms:W3CDTF">2019-04-10T00:51:00Z</dcterms:modified>
</cp:coreProperties>
</file>